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6647B" w14:textId="77777777" w:rsidR="00770DCB" w:rsidRPr="00831219" w:rsidRDefault="00770DCB" w:rsidP="00770DCB">
      <w:pPr>
        <w:jc w:val="center"/>
        <w:rPr>
          <w:rFonts w:ascii="Times New Roman" w:eastAsia="Calibri" w:hAnsi="Times New Roman" w:cs="Times New Roman"/>
          <w:b/>
          <w:lang w:val="en-GB"/>
        </w:rPr>
      </w:pPr>
      <w:r w:rsidRPr="00831219">
        <w:rPr>
          <w:rFonts w:ascii="Times New Roman" w:eastAsia="Calibri" w:hAnsi="Times New Roman" w:cs="Times New Roman"/>
          <w:b/>
          <w:lang w:val="en-GB"/>
        </w:rPr>
        <w:t>MANUSCRIPT GUIDELINES</w:t>
      </w:r>
    </w:p>
    <w:p w14:paraId="086977A9" w14:textId="77777777" w:rsidR="00770DCB" w:rsidRPr="00831219" w:rsidRDefault="00770DCB" w:rsidP="00770DCB">
      <w:pPr>
        <w:jc w:val="center"/>
        <w:rPr>
          <w:rFonts w:ascii="Times New Roman" w:eastAsia="Calibri" w:hAnsi="Times New Roman" w:cs="Times New Roman"/>
          <w:lang w:val="en-GB"/>
        </w:rPr>
      </w:pPr>
    </w:p>
    <w:p w14:paraId="512051FB" w14:textId="77777777" w:rsidR="00770DCB" w:rsidRPr="00831219" w:rsidRDefault="00770DCB" w:rsidP="00770DCB">
      <w:pPr>
        <w:jc w:val="center"/>
        <w:rPr>
          <w:rFonts w:ascii="Times New Roman" w:eastAsia="Calibri" w:hAnsi="Times New Roman" w:cs="Times New Roman"/>
          <w:b/>
          <w:lang w:val="en-GB"/>
        </w:rPr>
      </w:pPr>
      <w:r w:rsidRPr="00831219">
        <w:rPr>
          <w:rFonts w:ascii="Times New Roman" w:eastAsia="Calibri" w:hAnsi="Times New Roman" w:cs="Times New Roman"/>
          <w:b/>
          <w:lang w:val="en-GB"/>
        </w:rPr>
        <w:t>TEXT FORMATTING REQUIREMENTS</w:t>
      </w:r>
    </w:p>
    <w:p w14:paraId="5FF5DDE0" w14:textId="77777777" w:rsidR="00770DCB" w:rsidRPr="00831219" w:rsidRDefault="00770DCB" w:rsidP="00770DCB">
      <w:pPr>
        <w:jc w:val="both"/>
        <w:rPr>
          <w:rFonts w:ascii="Times New Roman" w:hAnsi="Times New Roman" w:cs="Times New Roman"/>
          <w:lang w:val="en-US"/>
        </w:rPr>
      </w:pPr>
    </w:p>
    <w:p w14:paraId="764DD674" w14:textId="77777777" w:rsidR="00770DCB" w:rsidRDefault="00770DCB" w:rsidP="00770DCB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lang w:val="en-US"/>
        </w:rPr>
        <w:t>1. The article should</w:t>
      </w:r>
      <w:r w:rsidRPr="00831219">
        <w:rPr>
          <w:rFonts w:ascii="Times New Roman" w:hAnsi="Times New Roman" w:cs="Times New Roman"/>
          <w:lang w:val="en-US"/>
        </w:rPr>
        <w:t xml:space="preserve"> be </w:t>
      </w:r>
      <w:r>
        <w:rPr>
          <w:rFonts w:ascii="Times New Roman" w:hAnsi="Times New Roman" w:cs="Times New Roman"/>
          <w:lang w:val="en-US"/>
        </w:rPr>
        <w:t xml:space="preserve">submitted by e-mail </w:t>
      </w:r>
      <w:r w:rsidRPr="00831219">
        <w:rPr>
          <w:rFonts w:ascii="Times New Roman" w:hAnsi="Times New Roman" w:cs="Times New Roman"/>
          <w:lang w:val="en-US"/>
        </w:rPr>
        <w:t xml:space="preserve">to </w:t>
      </w:r>
      <w:r w:rsidRPr="00831219">
        <w:rPr>
          <w:rFonts w:ascii="Times New Roman" w:hAnsi="Times New Roman" w:cs="Times New Roman"/>
          <w:i/>
          <w:u w:val="single"/>
          <w:lang w:val="en-US"/>
        </w:rPr>
        <w:t>conf@ffl.msu.ru.</w:t>
      </w:r>
      <w:r>
        <w:rPr>
          <w:rFonts w:ascii="Times New Roman" w:hAnsi="Times New Roman" w:cs="Times New Roman"/>
          <w:lang w:val="en-US"/>
        </w:rPr>
        <w:t xml:space="preserve"> </w:t>
      </w:r>
      <w:r w:rsidRPr="00831219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sz w:val="21"/>
          <w:szCs w:val="21"/>
          <w:lang w:val="en-US"/>
        </w:rPr>
        <w:t>*.doc, *.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docx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or *.rtf</w:t>
      </w:r>
    </w:p>
    <w:p w14:paraId="2329188D" w14:textId="77777777" w:rsidR="00770DCB" w:rsidRPr="00831219" w:rsidRDefault="00770DCB" w:rsidP="00770DC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file formats, file names beginning with the author’s last name).</w:t>
      </w:r>
      <w:r w:rsidRPr="00831219">
        <w:rPr>
          <w:rFonts w:ascii="Times New Roman" w:hAnsi="Times New Roman" w:cs="Times New Roman"/>
          <w:lang w:val="en-US"/>
        </w:rPr>
        <w:t xml:space="preserve"> </w:t>
      </w:r>
    </w:p>
    <w:p w14:paraId="7A9FAF2A" w14:textId="77777777" w:rsidR="00770DCB" w:rsidRPr="00831219" w:rsidRDefault="00770DCB" w:rsidP="00770DCB">
      <w:pPr>
        <w:jc w:val="both"/>
        <w:rPr>
          <w:rFonts w:ascii="Times New Roman" w:hAnsi="Times New Roman" w:cs="Times New Roman"/>
          <w:lang w:val="en-US"/>
        </w:rPr>
      </w:pPr>
      <w:r w:rsidRPr="00831219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Manuscript t</w:t>
      </w:r>
      <w:r w:rsidRPr="00831219">
        <w:rPr>
          <w:rFonts w:ascii="Times New Roman" w:hAnsi="Times New Roman" w:cs="Times New Roman"/>
          <w:lang w:val="en-US"/>
        </w:rPr>
        <w:t xml:space="preserve">exts are published without </w:t>
      </w:r>
      <w:r>
        <w:rPr>
          <w:rFonts w:ascii="Times New Roman" w:hAnsi="Times New Roman" w:cs="Times New Roman"/>
          <w:lang w:val="en-US"/>
        </w:rPr>
        <w:t xml:space="preserve">any </w:t>
      </w:r>
      <w:r w:rsidRPr="00831219">
        <w:rPr>
          <w:rFonts w:ascii="Times New Roman" w:hAnsi="Times New Roman" w:cs="Times New Roman"/>
          <w:lang w:val="en-US"/>
        </w:rPr>
        <w:t>additional editing.</w:t>
      </w:r>
    </w:p>
    <w:p w14:paraId="5B0FC535" w14:textId="77777777" w:rsidR="00770DCB" w:rsidRPr="00831219" w:rsidRDefault="00770DCB" w:rsidP="00770DCB">
      <w:pPr>
        <w:jc w:val="both"/>
        <w:rPr>
          <w:rFonts w:ascii="Times New Roman" w:hAnsi="Times New Roman" w:cs="Times New Roman"/>
          <w:lang w:val="en-US"/>
        </w:rPr>
      </w:pPr>
      <w:r w:rsidRPr="00831219">
        <w:rPr>
          <w:rFonts w:ascii="Times New Roman" w:hAnsi="Times New Roman" w:cs="Times New Roman"/>
          <w:lang w:val="en-US"/>
        </w:rPr>
        <w:t>3. Format – A4. Volume – maximum 10 pages.</w:t>
      </w:r>
    </w:p>
    <w:p w14:paraId="070D7247" w14:textId="77777777" w:rsidR="00770DCB" w:rsidRPr="00831219" w:rsidRDefault="00770DCB" w:rsidP="00770DCB">
      <w:pPr>
        <w:jc w:val="both"/>
        <w:rPr>
          <w:rFonts w:ascii="Times New Roman" w:hAnsi="Times New Roman" w:cs="Times New Roman"/>
          <w:lang w:val="en-US"/>
        </w:rPr>
      </w:pPr>
      <w:r w:rsidRPr="00831219">
        <w:rPr>
          <w:rFonts w:ascii="Times New Roman" w:hAnsi="Times New Roman" w:cs="Times New Roman"/>
          <w:lang w:val="en-US"/>
        </w:rPr>
        <w:t xml:space="preserve">4. Margins: left – 30 mm, top and bottom – 25 mm, right – 20 </w:t>
      </w:r>
      <w:r>
        <w:rPr>
          <w:rFonts w:ascii="Times New Roman" w:hAnsi="Times New Roman" w:cs="Times New Roman"/>
          <w:lang w:val="en-US"/>
        </w:rPr>
        <w:t>m</w:t>
      </w:r>
      <w:r w:rsidRPr="00831219">
        <w:rPr>
          <w:rFonts w:ascii="Times New Roman" w:hAnsi="Times New Roman" w:cs="Times New Roman"/>
          <w:lang w:val="en-US"/>
        </w:rPr>
        <w:t>m.</w:t>
      </w:r>
    </w:p>
    <w:p w14:paraId="29E5B01D" w14:textId="77777777" w:rsidR="00770DCB" w:rsidRDefault="00770DCB" w:rsidP="00770DCB">
      <w:pPr>
        <w:jc w:val="both"/>
        <w:rPr>
          <w:rFonts w:ascii="Times New Roman" w:hAnsi="Times New Roman" w:cs="Times New Roman"/>
          <w:lang w:val="en-US"/>
        </w:rPr>
      </w:pPr>
      <w:r w:rsidRPr="00831219">
        <w:rPr>
          <w:rFonts w:ascii="Times New Roman" w:hAnsi="Times New Roman" w:cs="Times New Roman"/>
          <w:lang w:val="en-US"/>
        </w:rPr>
        <w:t xml:space="preserve">5. The manuscript text must be formatted with 1.5-spaced, 12-point Times New Roman font. </w:t>
      </w:r>
    </w:p>
    <w:p w14:paraId="6BA2035A" w14:textId="77777777" w:rsidR="00770DCB" w:rsidRDefault="00770DCB" w:rsidP="00770DC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Starting a new paragraph indent – with TAB only.</w:t>
      </w:r>
    </w:p>
    <w:p w14:paraId="41678417" w14:textId="77777777" w:rsidR="00770DCB" w:rsidRDefault="00770DCB" w:rsidP="00770DCB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Quotes: one type only </w:t>
      </w:r>
      <w:r w:rsidRPr="00C821AF">
        <w:rPr>
          <w:lang w:val="en-US"/>
        </w:rPr>
        <w:t>« … »</w:t>
      </w:r>
    </w:p>
    <w:p w14:paraId="3B432B84" w14:textId="77777777" w:rsidR="00770DCB" w:rsidRDefault="00770DCB" w:rsidP="00770DCB">
      <w:pPr>
        <w:jc w:val="both"/>
        <w:rPr>
          <w:lang w:val="en-US"/>
        </w:rPr>
      </w:pPr>
    </w:p>
    <w:p w14:paraId="1AE93388" w14:textId="77777777" w:rsidR="00770DCB" w:rsidRDefault="00770DCB" w:rsidP="00770DCB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41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Formatting of bibliography and references</w:t>
      </w:r>
    </w:p>
    <w:p w14:paraId="7F6AB44E" w14:textId="77777777" w:rsidR="00770DCB" w:rsidRDefault="00770DCB" w:rsidP="00770DCB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B94149D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BD20A0">
        <w:rPr>
          <w:rFonts w:ascii="Times New Roman" w:hAnsi="Times New Roman" w:cs="Times New Roman"/>
          <w:color w:val="000000"/>
          <w:lang w:val="en-US"/>
        </w:rPr>
        <w:t>References should be listed at the end of the paper. Authors should ensure that every reference in the text appears in the list of references and vice versa.</w:t>
      </w:r>
      <w:r>
        <w:rPr>
          <w:rFonts w:ascii="Times New Roman" w:hAnsi="Times New Roman" w:cs="Times New Roman"/>
          <w:color w:val="000000"/>
          <w:lang w:val="en-US"/>
        </w:rPr>
        <w:t xml:space="preserve"> In the text the quoted or mentioned work from the list of the bibliography should be shown as its number in the list in square brackets:</w:t>
      </w:r>
    </w:p>
    <w:p w14:paraId="3AE7A3AD" w14:textId="77777777" w:rsidR="00770DCB" w:rsidRPr="00BD20A0" w:rsidRDefault="00770DCB" w:rsidP="00770DC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D20A0">
        <w:rPr>
          <w:rFonts w:ascii="Times New Roman" w:hAnsi="Times New Roman" w:cs="Times New Roman"/>
          <w:lang w:val="en-US"/>
        </w:rPr>
        <w:t>[1] – referencing 1 source;</w:t>
      </w:r>
    </w:p>
    <w:p w14:paraId="637EF91D" w14:textId="77777777" w:rsidR="00770DCB" w:rsidRDefault="00770DCB" w:rsidP="00770DC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61CE5">
        <w:rPr>
          <w:rFonts w:ascii="Times New Roman" w:hAnsi="Times New Roman" w:cs="Times New Roman"/>
          <w:lang w:val="en-US"/>
        </w:rPr>
        <w:t>[1; 2; 3; 4] – referencing several sources;</w:t>
      </w:r>
    </w:p>
    <w:p w14:paraId="1927C280" w14:textId="77777777" w:rsidR="00770DCB" w:rsidRDefault="00770DCB" w:rsidP="00770DC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[1,</w:t>
      </w:r>
      <w:r w:rsidRPr="00831219">
        <w:rPr>
          <w:rFonts w:ascii="Times New Roman" w:hAnsi="Times New Roman" w:cs="Times New Roman"/>
          <w:lang w:val="en-US"/>
        </w:rPr>
        <w:t xml:space="preserve"> 44</w:t>
      </w:r>
      <w:r>
        <w:rPr>
          <w:rFonts w:ascii="Times New Roman" w:hAnsi="Times New Roman" w:cs="Times New Roman"/>
          <w:lang w:val="en-US"/>
        </w:rPr>
        <w:t>; 3, 16</w:t>
      </w:r>
      <w:r w:rsidRPr="00831219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 – </w:t>
      </w:r>
      <w:r w:rsidRPr="00861CE5">
        <w:rPr>
          <w:rFonts w:ascii="Times New Roman" w:hAnsi="Times New Roman" w:cs="Times New Roman"/>
          <w:lang w:val="en-US"/>
        </w:rPr>
        <w:t>referencing</w:t>
      </w:r>
      <w:r>
        <w:rPr>
          <w:rFonts w:ascii="Times New Roman" w:hAnsi="Times New Roman" w:cs="Times New Roman"/>
          <w:lang w:val="en-US"/>
        </w:rPr>
        <w:t xml:space="preserve"> particular pages</w:t>
      </w:r>
    </w:p>
    <w:p w14:paraId="255D70BC" w14:textId="77777777" w:rsidR="00770DCB" w:rsidRPr="00B410D2" w:rsidRDefault="00770DCB" w:rsidP="00770D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CBA93AC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The bibliography at the end of an article must contain only works quoted in the text, in alphabetical order (foreign literature to be listed, in alphabetical order, after Russian entries).</w:t>
      </w:r>
    </w:p>
    <w:p w14:paraId="6CBFE9E0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197C1FA7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49D70516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>Rules</w:t>
      </w:r>
      <w:proofErr w:type="spellEnd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>for</w:t>
      </w:r>
      <w:proofErr w:type="spellEnd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>bibliographical</w:t>
      </w:r>
      <w:proofErr w:type="spellEnd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20A0">
        <w:rPr>
          <w:rFonts w:ascii="Times New Roman" w:eastAsia="Times New Roman" w:hAnsi="Times New Roman" w:cs="Times New Roman"/>
          <w:b/>
          <w:color w:val="000000"/>
          <w:lang w:eastAsia="ru-RU"/>
        </w:rPr>
        <w:t>entries</w:t>
      </w:r>
      <w:proofErr w:type="spellEnd"/>
    </w:p>
    <w:p w14:paraId="58EAF867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487856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3D4AD0" w14:textId="77777777" w:rsidR="00770DCB" w:rsidRPr="00BD20A0" w:rsidRDefault="00770DCB" w:rsidP="00770DC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Books</w:t>
      </w: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: surname and initials of author or co-authors, book title, publisher (if known) place of publication (city), year of publication, page number (P.)</w:t>
      </w:r>
    </w:p>
    <w:p w14:paraId="566C0A04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09C9306B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0653411B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Example:</w:t>
      </w:r>
      <w:r w:rsidRPr="00BD20A0">
        <w:rPr>
          <w:rFonts w:ascii="Times New Roman" w:hAnsi="Times New Roman" w:cs="Times New Roman"/>
          <w:lang w:val="en-US"/>
        </w:rPr>
        <w:t xml:space="preserve"> </w:t>
      </w:r>
      <w:r w:rsidRPr="00BD20A0">
        <w:rPr>
          <w:rFonts w:ascii="Times New Roman" w:hAnsi="Times New Roman" w:cs="Times New Roman"/>
          <w:i/>
          <w:lang w:val="en-US"/>
        </w:rPr>
        <w:t>Alexander J.</w:t>
      </w:r>
      <w:r w:rsidRPr="00BD20A0">
        <w:rPr>
          <w:rFonts w:ascii="Times New Roman" w:hAnsi="Times New Roman" w:cs="Times New Roman"/>
          <w:lang w:val="en-US"/>
        </w:rPr>
        <w:t xml:space="preserve"> The World’s </w:t>
      </w:r>
      <w:proofErr w:type="gramStart"/>
      <w:r w:rsidRPr="00BD20A0">
        <w:rPr>
          <w:rFonts w:ascii="Times New Roman" w:hAnsi="Times New Roman" w:cs="Times New Roman"/>
          <w:lang w:val="en-US"/>
        </w:rPr>
        <w:t>Funniest  Proverbs</w:t>
      </w:r>
      <w:proofErr w:type="gramEnd"/>
      <w:r w:rsidRPr="00BD20A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BD20A0">
        <w:rPr>
          <w:rFonts w:ascii="Times New Roman" w:hAnsi="Times New Roman" w:cs="Times New Roman"/>
          <w:lang w:val="en-US"/>
        </w:rPr>
        <w:t>Bath, 2007.</w:t>
      </w:r>
      <w:proofErr w:type="gramEnd"/>
      <w:r w:rsidRPr="00BD20A0">
        <w:rPr>
          <w:rFonts w:ascii="Times New Roman" w:hAnsi="Times New Roman" w:cs="Times New Roman"/>
          <w:lang w:val="en-US"/>
        </w:rPr>
        <w:t xml:space="preserve"> P.10</w:t>
      </w:r>
    </w:p>
    <w:p w14:paraId="42F5602E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5A77A777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3B606981" w14:textId="77777777" w:rsidR="00770DCB" w:rsidRPr="00BD20A0" w:rsidRDefault="00770DCB" w:rsidP="00770DC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Articles in an anthology: surname and initials of author or co-authors, title of the article, title of the anthology, publisher (if known), place of publication (city), year of publication, page number (P.)</w:t>
      </w:r>
    </w:p>
    <w:p w14:paraId="7CBC5B91" w14:textId="77777777" w:rsidR="00770DCB" w:rsidRPr="00BD20A0" w:rsidRDefault="00770DCB" w:rsidP="00770DCB">
      <w:pPr>
        <w:spacing w:after="0"/>
        <w:ind w:left="36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6111C47B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01AB97CD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Example: </w:t>
      </w:r>
      <w:r w:rsidRPr="00BD20A0">
        <w:rPr>
          <w:rFonts w:ascii="Times New Roman" w:hAnsi="Times New Roman" w:cs="Times New Roman"/>
          <w:lang w:val="en-US"/>
        </w:rPr>
        <w:t xml:space="preserve">  </w:t>
      </w:r>
      <w:r w:rsidRPr="00BD20A0">
        <w:rPr>
          <w:rFonts w:ascii="Times New Roman" w:hAnsi="Times New Roman" w:cs="Times New Roman"/>
          <w:i/>
          <w:lang w:val="en-US"/>
        </w:rPr>
        <w:t>Schwartz S.H</w:t>
      </w:r>
      <w:r w:rsidRPr="00BD20A0">
        <w:rPr>
          <w:rFonts w:ascii="Times New Roman" w:hAnsi="Times New Roman" w:cs="Times New Roman"/>
          <w:lang w:val="en-US"/>
        </w:rPr>
        <w:t>. Beyond Individualism/Collectivism: New Dimensions of Values // Individualism and Collectivism: Theory Application and Methods / Eds. U. Kim, S.C. Choi. Newbury Park.CA.1994.</w:t>
      </w:r>
    </w:p>
    <w:p w14:paraId="2EEB4347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1280D04B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72C37B06" w14:textId="77777777" w:rsidR="00770DCB" w:rsidRPr="00BD20A0" w:rsidRDefault="00770DCB" w:rsidP="00770DC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 xml:space="preserve">Articles in a </w:t>
      </w:r>
      <w:proofErr w:type="gramStart"/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journal :</w:t>
      </w:r>
      <w:proofErr w:type="gramEnd"/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surname and initials of author or co-authors, title of the article // the journal, year of publication, the number (volume, issue), page number (P.)</w:t>
      </w:r>
    </w:p>
    <w:p w14:paraId="505394B5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317CC397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1A68378C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Example: </w:t>
      </w:r>
      <w:proofErr w:type="spellStart"/>
      <w:r w:rsidRPr="00BD20A0">
        <w:rPr>
          <w:rFonts w:ascii="Times New Roman" w:hAnsi="Times New Roman" w:cs="Times New Roman"/>
          <w:i/>
          <w:lang w:val="en-US"/>
        </w:rPr>
        <w:t>Hiray</w:t>
      </w:r>
      <w:proofErr w:type="spellEnd"/>
      <w:r w:rsidRPr="00BD20A0">
        <w:rPr>
          <w:rFonts w:ascii="Times New Roman" w:hAnsi="Times New Roman" w:cs="Times New Roman"/>
          <w:lang w:val="en-US"/>
        </w:rPr>
        <w:t xml:space="preserve"> </w:t>
      </w:r>
      <w:r w:rsidRPr="00BD20A0">
        <w:rPr>
          <w:rFonts w:ascii="Times New Roman" w:hAnsi="Times New Roman" w:cs="Times New Roman"/>
          <w:i/>
          <w:lang w:val="en-US"/>
        </w:rPr>
        <w:t>K</w:t>
      </w:r>
      <w:r w:rsidRPr="00BD20A0">
        <w:rPr>
          <w:rFonts w:ascii="Times New Roman" w:hAnsi="Times New Roman" w:cs="Times New Roman"/>
          <w:lang w:val="en-US"/>
        </w:rPr>
        <w:t xml:space="preserve">. Culture and Cognition // Annual Review </w:t>
      </w:r>
      <w:proofErr w:type="spellStart"/>
      <w:r w:rsidRPr="00BD20A0">
        <w:rPr>
          <w:rFonts w:ascii="Times New Roman" w:hAnsi="Times New Roman" w:cs="Times New Roman"/>
          <w:lang w:val="en-US"/>
        </w:rPr>
        <w:t>f</w:t>
      </w:r>
      <w:proofErr w:type="spellEnd"/>
      <w:r w:rsidRPr="00BD20A0">
        <w:rPr>
          <w:rFonts w:ascii="Times New Roman" w:hAnsi="Times New Roman" w:cs="Times New Roman"/>
          <w:lang w:val="en-US"/>
        </w:rPr>
        <w:t xml:space="preserve"> Sociology. 1997. </w:t>
      </w:r>
      <w:r w:rsidRPr="00BD20A0">
        <w:rPr>
          <w:rFonts w:ascii="Times New Roman" w:hAnsi="Times New Roman" w:cs="Times New Roman"/>
        </w:rPr>
        <w:t>№</w:t>
      </w:r>
      <w:proofErr w:type="gramStart"/>
      <w:r w:rsidRPr="00BD20A0">
        <w:rPr>
          <w:rFonts w:ascii="Times New Roman" w:hAnsi="Times New Roman" w:cs="Times New Roman"/>
        </w:rPr>
        <w:t>23</w:t>
      </w:r>
      <w:r w:rsidRPr="00BD20A0">
        <w:rPr>
          <w:rFonts w:ascii="Times New Roman" w:hAnsi="Times New Roman" w:cs="Times New Roman"/>
          <w:lang w:val="fr-FR"/>
        </w:rPr>
        <w:t>(</w:t>
      </w:r>
      <w:proofErr w:type="gramEnd"/>
      <w:r w:rsidRPr="00BD20A0">
        <w:rPr>
          <w:rFonts w:ascii="Times New Roman" w:hAnsi="Times New Roman" w:cs="Times New Roman"/>
          <w:lang w:val="fr-FR"/>
        </w:rPr>
        <w:t>1)</w:t>
      </w:r>
    </w:p>
    <w:p w14:paraId="2B27B879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DCBFCB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14:paraId="08B68D51" w14:textId="77777777" w:rsidR="00770DCB" w:rsidRPr="00BD20A0" w:rsidRDefault="00770DCB" w:rsidP="00770DC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Electronic resource: </w:t>
      </w:r>
    </w:p>
    <w:p w14:paraId="5E58033D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71811871" w14:textId="77777777" w:rsidR="00770DCB" w:rsidRPr="00BD20A0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Example :</w:t>
      </w:r>
      <w:proofErr w:type="gramEnd"/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the official site of UNESCO –</w:t>
      </w:r>
    </w:p>
    <w:p w14:paraId="0093ACBA" w14:textId="77777777" w:rsidR="00770DCB" w:rsidRPr="001146AE" w:rsidRDefault="00770DCB" w:rsidP="00770DCB">
      <w:pPr>
        <w:spacing w:after="0"/>
        <w:jc w:val="lef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URL: </w:t>
      </w:r>
      <w:hyperlink r:id="rId6" w:tgtFrame="_blank" w:history="1">
        <w:r w:rsidRPr="00BD20A0">
          <w:rPr>
            <w:rFonts w:ascii="Times New Roman" w:eastAsia="Times New Roman" w:hAnsi="Times New Roman" w:cs="Times New Roman"/>
            <w:color w:val="1155CC"/>
            <w:u w:val="single"/>
            <w:lang w:val="en-US" w:eastAsia="ru-RU"/>
          </w:rPr>
          <w:t>http://www.unesco.org</w:t>
        </w:r>
      </w:hyperlink>
      <w:r w:rsidRPr="00BD20A0">
        <w:rPr>
          <w:rFonts w:ascii="Times New Roman" w:eastAsia="Times New Roman" w:hAnsi="Times New Roman" w:cs="Times New Roman"/>
          <w:color w:val="000000"/>
          <w:lang w:val="en-US" w:eastAsia="ru-RU"/>
        </w:rPr>
        <w:t>.  27.10.2009 (date of last visit)</w:t>
      </w:r>
    </w:p>
    <w:p w14:paraId="3C5610D8" w14:textId="77777777" w:rsidR="00770DCB" w:rsidRPr="001146AE" w:rsidRDefault="00770DCB" w:rsidP="00770DCB">
      <w:pPr>
        <w:rPr>
          <w:rFonts w:ascii="Times New Roman" w:hAnsi="Times New Roman" w:cs="Times New Roman"/>
          <w:lang w:val="en-US"/>
        </w:rPr>
      </w:pPr>
    </w:p>
    <w:p w14:paraId="4CD10DEE" w14:textId="77777777" w:rsidR="00770DCB" w:rsidRPr="001146AE" w:rsidRDefault="00770DCB" w:rsidP="00770DCB">
      <w:pPr>
        <w:rPr>
          <w:lang w:val="en-US"/>
        </w:rPr>
      </w:pPr>
    </w:p>
    <w:p w14:paraId="0B103224" w14:textId="77777777" w:rsidR="00770DCB" w:rsidRDefault="00770DCB" w:rsidP="00770DC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The manuscript should contain</w:t>
      </w:r>
      <w:r w:rsidRPr="00861CE5">
        <w:rPr>
          <w:rFonts w:ascii="Times New Roman" w:hAnsi="Times New Roman" w:cs="Times New Roman"/>
          <w:lang w:val="en-US"/>
        </w:rPr>
        <w:t xml:space="preserve"> the title of the publication, the name of the author, the name </w:t>
      </w:r>
      <w:r>
        <w:rPr>
          <w:rFonts w:ascii="Times New Roman" w:hAnsi="Times New Roman" w:cs="Times New Roman"/>
          <w:lang w:val="en-US"/>
        </w:rPr>
        <w:t xml:space="preserve">of the educational institution, the author’s email, </w:t>
      </w:r>
      <w:r w:rsidRPr="00861CE5">
        <w:rPr>
          <w:rFonts w:ascii="Times New Roman" w:hAnsi="Times New Roman" w:cs="Times New Roman"/>
          <w:lang w:val="en-US"/>
        </w:rPr>
        <w:t>an abstract (up to 130 words)</w:t>
      </w:r>
      <w:r>
        <w:rPr>
          <w:rFonts w:ascii="Times New Roman" w:hAnsi="Times New Roman" w:cs="Times New Roman"/>
          <w:lang w:val="en-US"/>
        </w:rPr>
        <w:t>,</w:t>
      </w:r>
      <w:r w:rsidRPr="00861CE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61CE5">
        <w:rPr>
          <w:rFonts w:ascii="Times New Roman" w:hAnsi="Times New Roman" w:cs="Times New Roman"/>
          <w:lang w:val="en-US"/>
        </w:rPr>
        <w:t>a</w:t>
      </w:r>
      <w:proofErr w:type="gramEnd"/>
      <w:r w:rsidRPr="00861CE5">
        <w:rPr>
          <w:rFonts w:ascii="Times New Roman" w:hAnsi="Times New Roman" w:cs="Times New Roman"/>
          <w:lang w:val="en-US"/>
        </w:rPr>
        <w:t xml:space="preserve"> list of key</w:t>
      </w:r>
      <w:r>
        <w:rPr>
          <w:rFonts w:ascii="Times New Roman" w:hAnsi="Times New Roman" w:cs="Times New Roman"/>
          <w:lang w:val="en-US"/>
        </w:rPr>
        <w:t xml:space="preserve"> </w:t>
      </w:r>
      <w:r w:rsidRPr="00861CE5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ords and a list of references</w:t>
      </w:r>
      <w:r w:rsidRPr="00861CE5">
        <w:rPr>
          <w:rFonts w:ascii="Times New Roman" w:hAnsi="Times New Roman" w:cs="Times New Roman"/>
          <w:lang w:val="en-US"/>
        </w:rPr>
        <w:t>.</w:t>
      </w:r>
    </w:p>
    <w:p w14:paraId="076037EB" w14:textId="77777777" w:rsidR="00770DCB" w:rsidRPr="00861CE5" w:rsidRDefault="00770DCB" w:rsidP="00770DC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14DE5A0" w14:textId="77777777" w:rsidR="00770DCB" w:rsidRPr="00861CE5" w:rsidRDefault="00770DCB" w:rsidP="00770DCB">
      <w:pPr>
        <w:shd w:val="clear" w:color="auto" w:fill="FFFFFF"/>
        <w:jc w:val="center"/>
        <w:rPr>
          <w:rFonts w:ascii="Times New Roman" w:hAnsi="Times New Roman" w:cs="Times New Roman"/>
          <w:b/>
          <w:i/>
          <w:u w:val="single"/>
          <w:lang w:val="en-US"/>
        </w:rPr>
      </w:pPr>
    </w:p>
    <w:p w14:paraId="746EE7E4" w14:textId="77777777" w:rsidR="00770DCB" w:rsidRPr="001146AE" w:rsidRDefault="00770DCB" w:rsidP="00770DCB">
      <w:pPr>
        <w:shd w:val="clear" w:color="auto" w:fill="FFFFFF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>Formatting</w:t>
      </w:r>
      <w:r w:rsidRPr="001146AE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u w:val="single"/>
          <w:lang w:val="en-US"/>
        </w:rPr>
        <w:t>example</w:t>
      </w:r>
      <w:r w:rsidRPr="001146AE">
        <w:rPr>
          <w:rFonts w:ascii="Times New Roman" w:hAnsi="Times New Roman" w:cs="Times New Roman"/>
          <w:b/>
          <w:i/>
          <w:u w:val="single"/>
          <w:lang w:val="en-US"/>
        </w:rPr>
        <w:t xml:space="preserve">  </w:t>
      </w:r>
      <w:r w:rsidRPr="001146AE">
        <w:rPr>
          <w:rFonts w:ascii="Times New Roman" w:hAnsi="Times New Roman" w:cs="Times New Roman"/>
          <w:b/>
          <w:i/>
          <w:u w:val="single"/>
          <w:lang w:val="en-US"/>
        </w:rPr>
        <w:br/>
      </w:r>
    </w:p>
    <w:p w14:paraId="5DC2FB94" w14:textId="77777777" w:rsidR="00770DCB" w:rsidRPr="001146AE" w:rsidRDefault="00770DCB" w:rsidP="00770DCB">
      <w:pPr>
        <w:pStyle w:val="a3"/>
        <w:ind w:firstLine="567"/>
        <w:rPr>
          <w:sz w:val="28"/>
          <w:szCs w:val="28"/>
          <w:lang w:val="en-US"/>
        </w:rPr>
      </w:pPr>
      <w:r w:rsidRPr="001146AE">
        <w:rPr>
          <w:sz w:val="28"/>
          <w:szCs w:val="28"/>
          <w:lang w:val="en-US"/>
        </w:rPr>
        <w:t>A New Format of a University Lecture Course: Blended Learning</w:t>
      </w:r>
    </w:p>
    <w:p w14:paraId="1C3A5062" w14:textId="77777777" w:rsidR="00770DCB" w:rsidRPr="001146AE" w:rsidRDefault="00770DCB" w:rsidP="00770DCB">
      <w:pPr>
        <w:pStyle w:val="a3"/>
        <w:ind w:firstLine="567"/>
        <w:rPr>
          <w:sz w:val="28"/>
          <w:szCs w:val="28"/>
          <w:lang w:val="en-US"/>
        </w:rPr>
      </w:pPr>
    </w:p>
    <w:p w14:paraId="042A7D7F" w14:textId="77777777" w:rsidR="00770DCB" w:rsidRPr="001146AE" w:rsidRDefault="00770DCB" w:rsidP="00770DC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proofErr w:type="spellStart"/>
      <w:r w:rsidRPr="001146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Nazarenko</w:t>
      </w:r>
      <w:proofErr w:type="spellEnd"/>
      <w:r w:rsidRPr="001146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1146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Alla</w:t>
      </w:r>
      <w:proofErr w:type="spellEnd"/>
    </w:p>
    <w:p w14:paraId="6D1D25F5" w14:textId="77777777" w:rsidR="00770DCB" w:rsidRPr="001146AE" w:rsidRDefault="00770DCB" w:rsidP="00770DC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1146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PhD in Philology, professor,</w:t>
      </w:r>
    </w:p>
    <w:p w14:paraId="12462A62" w14:textId="77777777" w:rsidR="00770DCB" w:rsidRPr="001146AE" w:rsidRDefault="00770DCB" w:rsidP="00770DC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1146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Faculty of Foreign Languages and Area Studies, </w:t>
      </w:r>
      <w:proofErr w:type="spellStart"/>
      <w:r w:rsidRPr="001146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Lomonosov</w:t>
      </w:r>
      <w:proofErr w:type="spellEnd"/>
      <w:r w:rsidRPr="001146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Moscow State university</w:t>
      </w:r>
    </w:p>
    <w:p w14:paraId="28D4A72D" w14:textId="77777777" w:rsidR="00770DCB" w:rsidRPr="001146AE" w:rsidRDefault="00770DCB" w:rsidP="00770DC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1146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Moscow, </w:t>
      </w:r>
      <w:hyperlink r:id="rId7" w:history="1">
        <w:r w:rsidRPr="001146AE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anazarenko@ffl.msu.ru</w:t>
        </w:r>
      </w:hyperlink>
    </w:p>
    <w:p w14:paraId="011E3E52" w14:textId="77777777" w:rsidR="00770DCB" w:rsidRPr="001146AE" w:rsidRDefault="00770DCB" w:rsidP="00770DC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14:paraId="00498285" w14:textId="77777777" w:rsidR="00770DCB" w:rsidRDefault="00770DCB" w:rsidP="00770DC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16D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paper discusses the experience of transforming a university lecture course…</w:t>
      </w:r>
      <w:r w:rsidRPr="001216D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1F20DAAC" w14:textId="77777777" w:rsidR="00770DCB" w:rsidRDefault="00770DCB" w:rsidP="00770DCB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Key words: blended learning, ICT in education, integration of technologies into learning</w:t>
      </w:r>
    </w:p>
    <w:p w14:paraId="4A71B9DB" w14:textId="77777777" w:rsidR="00770DCB" w:rsidRDefault="00770DCB" w:rsidP="00770DCB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7F3F1EF" w14:textId="77777777" w:rsidR="00770DCB" w:rsidRDefault="00770DCB" w:rsidP="00770DCB">
      <w:pPr>
        <w:spacing w:line="360" w:lineRule="auto"/>
        <w:ind w:firstLine="708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4F57">
        <w:rPr>
          <w:rFonts w:ascii="Times New Roman" w:hAnsi="Times New Roman"/>
          <w:sz w:val="24"/>
          <w:szCs w:val="24"/>
          <w:lang w:val="en-US"/>
        </w:rPr>
        <w:t>The requirements of foreign language training today should envisage the development of such main competences as the professional and informational</w:t>
      </w:r>
      <w:r>
        <w:rPr>
          <w:rFonts w:ascii="Times New Roman" w:hAnsi="Times New Roman"/>
          <w:sz w:val="24"/>
          <w:szCs w:val="24"/>
          <w:lang w:val="en-US"/>
        </w:rPr>
        <w:t xml:space="preserve"> ones. The latter includes</w:t>
      </w:r>
      <w:r w:rsidRPr="00EE4F57">
        <w:rPr>
          <w:rFonts w:ascii="Times New Roman" w:hAnsi="Times New Roman"/>
          <w:sz w:val="24"/>
          <w:szCs w:val="24"/>
          <w:lang w:val="en-US"/>
        </w:rPr>
        <w:t xml:space="preserve"> a wide spectrum of skills - from the ability to use Microsoft Office applications and navigate in the Internet to the knowledge of how </w:t>
      </w:r>
      <w:r>
        <w:rPr>
          <w:rFonts w:ascii="Times New Roman" w:hAnsi="Times New Roman"/>
          <w:sz w:val="24"/>
          <w:szCs w:val="24"/>
          <w:lang w:val="en-US"/>
        </w:rPr>
        <w:t xml:space="preserve">to use Web 2.0 social services </w:t>
      </w:r>
      <w:r w:rsidRPr="00EE4F57">
        <w:rPr>
          <w:rFonts w:ascii="Times New Roman" w:hAnsi="Times New Roman"/>
          <w:sz w:val="24"/>
          <w:szCs w:val="24"/>
          <w:lang w:val="en-US"/>
        </w:rPr>
        <w:t>as didactic tools, which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can</w:t>
      </w:r>
      <w:r w:rsidRPr="00EE4F57">
        <w:rPr>
          <w:rFonts w:ascii="Times New Roman" w:hAnsi="Times New Roman"/>
          <w:sz w:val="24"/>
          <w:szCs w:val="24"/>
          <w:lang w:val="en-US"/>
        </w:rPr>
        <w:t>enhance</w:t>
      </w:r>
      <w:proofErr w:type="spellEnd"/>
      <w:r w:rsidRPr="00EE4F57">
        <w:rPr>
          <w:rFonts w:ascii="Times New Roman" w:hAnsi="Times New Roman"/>
          <w:sz w:val="24"/>
          <w:szCs w:val="24"/>
          <w:lang w:val="en-US"/>
        </w:rPr>
        <w:t xml:space="preserve"> the efficacy of learning.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34951C77" w14:textId="77777777" w:rsidR="00770DCB" w:rsidRPr="00F415D3" w:rsidRDefault="00770DCB" w:rsidP="00770DCB">
      <w:pPr>
        <w:spacing w:line="36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5771D560" w14:textId="77777777" w:rsidR="00770DCB" w:rsidRDefault="00770DCB" w:rsidP="00770DC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B7B21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7160C38" w14:textId="1C7C6852" w:rsidR="00897AB4" w:rsidRPr="00770DCB" w:rsidRDefault="00770DCB" w:rsidP="00770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bookmarkStart w:id="0" w:name="_GoBack"/>
      <w:bookmarkEnd w:id="0"/>
    </w:p>
    <w:sectPr w:rsidR="00897AB4" w:rsidRPr="00770DCB" w:rsidSect="00897A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77A"/>
    <w:multiLevelType w:val="hybridMultilevel"/>
    <w:tmpl w:val="182E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813A6"/>
    <w:multiLevelType w:val="hybridMultilevel"/>
    <w:tmpl w:val="5FA6E192"/>
    <w:lvl w:ilvl="0" w:tplc="385E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80"/>
    <w:rsid w:val="001216D2"/>
    <w:rsid w:val="001E4119"/>
    <w:rsid w:val="00214423"/>
    <w:rsid w:val="00535405"/>
    <w:rsid w:val="00631EBE"/>
    <w:rsid w:val="00770DCB"/>
    <w:rsid w:val="007727D7"/>
    <w:rsid w:val="007F7880"/>
    <w:rsid w:val="00831219"/>
    <w:rsid w:val="00861CE5"/>
    <w:rsid w:val="00897AB4"/>
    <w:rsid w:val="00A42916"/>
    <w:rsid w:val="00A9731F"/>
    <w:rsid w:val="00B80C8A"/>
    <w:rsid w:val="00BD20A0"/>
    <w:rsid w:val="00C821AF"/>
    <w:rsid w:val="00EE7C19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21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7D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2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821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42CC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7D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2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821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42CC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zarenko@ffl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fl_distance</dc:creator>
  <cp:keywords/>
  <dc:description/>
  <cp:lastModifiedBy>Жислин</cp:lastModifiedBy>
  <cp:revision>6</cp:revision>
  <dcterms:created xsi:type="dcterms:W3CDTF">2016-02-29T16:01:00Z</dcterms:created>
  <dcterms:modified xsi:type="dcterms:W3CDTF">2016-03-08T16:04:00Z</dcterms:modified>
</cp:coreProperties>
</file>